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552F16D5"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E10021">
        <w:rPr>
          <w:b/>
          <w:sz w:val="28"/>
        </w:rPr>
        <w:t>Grade 4 THEATRE</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F31623" w:rsidRDefault="00121D82" w:rsidP="00121D82">
      <w:pPr>
        <w:rPr>
          <w:rFonts w:ascii="Open Sans" w:hAnsi="Open Sans" w:cs="Open Sans"/>
          <w:b/>
          <w:sz w:val="24"/>
        </w:rPr>
      </w:pPr>
      <w:r w:rsidRPr="00F31623">
        <w:rPr>
          <w:rFonts w:ascii="Open Sans" w:hAnsi="Open Sans" w:cs="Open Sans"/>
          <w:b/>
          <w:sz w:val="24"/>
        </w:rPr>
        <w:t>SECTION I: NON-NEGOTIABLE ALIGNMENT CRITERIA</w:t>
      </w:r>
    </w:p>
    <w:p w14:paraId="6E3E1457" w14:textId="3767297E" w:rsidR="00121D82" w:rsidRPr="00596206" w:rsidRDefault="00596206" w:rsidP="00121D82">
      <w:pPr>
        <w:rPr>
          <w:rFonts w:ascii="Open Sans" w:hAnsi="Open Sans" w:cs="Open Sans"/>
          <w:i/>
          <w:sz w:val="24"/>
          <w:szCs w:val="24"/>
        </w:rPr>
      </w:pPr>
      <w:r w:rsidRPr="00D006B4">
        <w:rPr>
          <w:rFonts w:ascii="Open Sans" w:hAnsi="Open Sans" w:cs="Open Sans"/>
          <w:i/>
          <w:sz w:val="24"/>
          <w:szCs w:val="24"/>
        </w:rPr>
        <w:t>All submissions must be aligned to the Tennessee</w:t>
      </w:r>
      <w:r>
        <w:rPr>
          <w:rFonts w:ascii="Open Sans" w:hAnsi="Open Sans" w:cs="Open Sans"/>
          <w:i/>
          <w:sz w:val="24"/>
          <w:szCs w:val="24"/>
        </w:rPr>
        <w:t xml:space="preserve"> Theatre</w:t>
      </w:r>
      <w:r w:rsidRPr="00D006B4">
        <w:rPr>
          <w:rFonts w:ascii="Open Sans" w:hAnsi="Open Sans" w:cs="Open Sans"/>
          <w:i/>
          <w:sz w:val="24"/>
          <w:szCs w:val="24"/>
        </w:rPr>
        <w:t xml:space="preserve"> 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F31623">
        <w:rPr>
          <w:rFonts w:ascii="Open Sans" w:hAnsi="Open Sans" w:cs="Open Sans"/>
          <w:i/>
          <w:sz w:val="24"/>
        </w:rPr>
        <w:t xml:space="preserve">Note: The Tennessee standards </w:t>
      </w:r>
      <w:r w:rsidR="00FA74AF" w:rsidRPr="00F31623">
        <w:rPr>
          <w:rFonts w:ascii="Open Sans" w:hAnsi="Open Sans" w:cs="Open Sans"/>
          <w:i/>
          <w:sz w:val="24"/>
        </w:rPr>
        <w:t xml:space="preserve">including the </w:t>
      </w:r>
      <w:r w:rsidRPr="00F31623">
        <w:rPr>
          <w:rFonts w:ascii="Open Sans" w:hAnsi="Open Sans" w:cs="Open Sans"/>
          <w:i/>
          <w:sz w:val="24"/>
        </w:rPr>
        <w:t>introduction and grade level standards</w:t>
      </w:r>
      <w:r w:rsidR="00FA74AF" w:rsidRPr="00F31623">
        <w:rPr>
          <w:rFonts w:ascii="Open Sans" w:hAnsi="Open Sans" w:cs="Open Sans"/>
          <w:i/>
          <w:sz w:val="24"/>
        </w:rPr>
        <w:t xml:space="preserve"> appropriate to this screening instrument </w:t>
      </w:r>
      <w:r w:rsidR="00057054" w:rsidRPr="00F31623">
        <w:rPr>
          <w:rFonts w:ascii="Open Sans" w:hAnsi="Open Sans" w:cs="Open Sans"/>
          <w:i/>
          <w:sz w:val="24"/>
        </w:rPr>
        <w:t xml:space="preserve">and this screening instrument </w:t>
      </w:r>
      <w:r w:rsidRPr="00F31623">
        <w:rPr>
          <w:rFonts w:ascii="Open Sans" w:hAnsi="Open Sans" w:cs="Open Sans"/>
          <w:i/>
          <w:sz w:val="24"/>
        </w:rPr>
        <w:t>should be read in full prior to review</w:t>
      </w:r>
      <w:r w:rsidR="00057054" w:rsidRPr="00F31623">
        <w:rPr>
          <w:rFonts w:ascii="Open Sans" w:hAnsi="Open Sans" w:cs="Open Sans"/>
          <w:i/>
          <w:sz w:val="24"/>
        </w:rPr>
        <w:t>ing</w:t>
      </w:r>
      <w:r w:rsidRPr="00F31623">
        <w:rPr>
          <w:rFonts w:ascii="Open Sans" w:hAnsi="Open Sans" w:cs="Open Sans"/>
          <w:i/>
          <w:sz w:val="24"/>
        </w:rPr>
        <w:t xml:space="preserve"> materials. Evaluators </w:t>
      </w:r>
      <w:r w:rsidRPr="00F31623">
        <w:rPr>
          <w:rFonts w:ascii="Open Sans" w:eastAsia="Times New Roman" w:hAnsi="Open Sans" w:cs="Open Sans"/>
          <w:sz w:val="24"/>
        </w:rPr>
        <w:t xml:space="preserve">of materials must be well versed in the standards for the </w:t>
      </w:r>
      <w:r w:rsidR="00057054" w:rsidRPr="00F31623">
        <w:rPr>
          <w:rFonts w:ascii="Open Sans" w:eastAsia="Times New Roman" w:hAnsi="Open Sans" w:cs="Open Sans"/>
          <w:sz w:val="24"/>
        </w:rPr>
        <w:t>grade/</w:t>
      </w:r>
      <w:r w:rsidRPr="00F31623">
        <w:rPr>
          <w:rFonts w:ascii="Open Sans" w:eastAsia="Times New Roman" w:hAnsi="Open Sans" w:cs="Open Sans"/>
          <w:sz w:val="24"/>
        </w:rPr>
        <w:t xml:space="preserve">course(s) aligned to the materials in question, how the content fits into the progressions in the content standards, and the expectations of the standards. </w:t>
      </w:r>
      <w:r w:rsidRPr="00D41F35">
        <w:rPr>
          <w:rFonts w:ascii="Open Sans" w:eastAsia="Times New Roman" w:hAnsi="Open Sans" w:cs="Open Sans"/>
        </w:rPr>
        <w:t xml:space="preserve">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4ECD7F44"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4A5135">
              <w:rPr>
                <w:rFonts w:ascii="Open Sans" w:hAnsi="Open Sans" w:cs="Open Sans"/>
                <w:b/>
                <w:sz w:val="20"/>
                <w:szCs w:val="20"/>
              </w:rPr>
              <w:t>Theatre</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35ED4905" w:rsidR="007B491C" w:rsidRPr="0028181A" w:rsidRDefault="00596206" w:rsidP="00E9382E">
            <w:pPr>
              <w:rPr>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 xml:space="preserve">The instructional materials represent 80%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 xml:space="preserve">the four overarching domains will depend on each specific discipline (dance, theatre, media art, visual art and music). </w:t>
            </w:r>
            <w:r>
              <w:rPr>
                <w:rFonts w:ascii="Open Sans" w:hAnsi="Open Sans" w:cs="Open Sans"/>
                <w:sz w:val="20"/>
                <w:szCs w:val="20"/>
              </w:rPr>
              <w:t>For theatre</w:t>
            </w:r>
            <w:r w:rsidRPr="00D006B4">
              <w:rPr>
                <w:rFonts w:ascii="Open Sans" w:hAnsi="Open Sans" w:cs="Open Sans"/>
                <w:sz w:val="20"/>
                <w:szCs w:val="20"/>
              </w:rPr>
              <w:t xml:space="preserve"> the four overarching domains in order are Perform (P), Create (Cr), Respond (R), and Connect (Cn). Since per</w:t>
            </w:r>
            <w:r w:rsidR="00E9382E">
              <w:rPr>
                <w:rFonts w:ascii="Open Sans" w:hAnsi="Open Sans" w:cs="Open Sans"/>
                <w:sz w:val="20"/>
                <w:szCs w:val="20"/>
              </w:rPr>
              <w:t>form is listed first in the theatre</w:t>
            </w:r>
            <w:r w:rsidRPr="00D006B4">
              <w:rPr>
                <w:rFonts w:ascii="Open Sans" w:hAnsi="Open Sans" w:cs="Open Sans"/>
                <w:sz w:val="20"/>
                <w:szCs w:val="20"/>
              </w:rPr>
              <w:t xml:space="preserv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02EC9C65" w14:textId="6BA5499F" w:rsidR="00901D21" w:rsidRDefault="00E10021" w:rsidP="00C17AEF">
            <w:pPr>
              <w:rPr>
                <w:rFonts w:ascii="Open Sans" w:hAnsi="Open Sans" w:cs="Open Sans"/>
                <w:sz w:val="20"/>
                <w:szCs w:val="20"/>
              </w:rPr>
            </w:pPr>
            <w:r w:rsidRPr="0098760A">
              <w:rPr>
                <w:rFonts w:ascii="Open Sans" w:hAnsi="Open Sans" w:cs="Open Sans"/>
                <w:b/>
                <w:sz w:val="20"/>
                <w:szCs w:val="20"/>
              </w:rPr>
              <w:t xml:space="preserve">4.T.P1.A </w:t>
            </w:r>
            <w:r w:rsidRPr="0098760A">
              <w:rPr>
                <w:rFonts w:ascii="Open Sans" w:hAnsi="Open Sans" w:cs="Open Sans"/>
                <w:sz w:val="20"/>
                <w:szCs w:val="20"/>
              </w:rPr>
              <w:t>Modify the dialogue and action to change the story in a</w:t>
            </w:r>
            <w:r w:rsidRPr="0098760A">
              <w:rPr>
                <w:rFonts w:ascii="Open Sans" w:hAnsi="Open Sans" w:cs="Open Sans"/>
                <w:spacing w:val="-36"/>
                <w:sz w:val="20"/>
                <w:szCs w:val="20"/>
              </w:rPr>
              <w:t xml:space="preserve"> </w:t>
            </w:r>
            <w:r w:rsidRPr="0098760A">
              <w:rPr>
                <w:rFonts w:ascii="Open Sans" w:hAnsi="Open Sans" w:cs="Open Sans"/>
                <w:sz w:val="20"/>
                <w:szCs w:val="20"/>
              </w:rPr>
              <w:t>theatrical</w:t>
            </w:r>
            <w:r w:rsidRPr="0098760A">
              <w:rPr>
                <w:rFonts w:ascii="Open Sans" w:hAnsi="Open Sans" w:cs="Open Sans"/>
                <w:spacing w:val="-1"/>
                <w:sz w:val="20"/>
                <w:szCs w:val="20"/>
              </w:rPr>
              <w:t xml:space="preserve"> </w:t>
            </w:r>
            <w:r w:rsidRPr="0098760A">
              <w:rPr>
                <w:rFonts w:ascii="Open Sans" w:hAnsi="Open Sans" w:cs="Open Sans"/>
                <w:sz w:val="20"/>
                <w:szCs w:val="20"/>
              </w:rPr>
              <w:t>work.</w:t>
            </w:r>
          </w:p>
          <w:p w14:paraId="02729C3A" w14:textId="731F53F9" w:rsidR="007B491C" w:rsidRPr="00D41F35" w:rsidRDefault="00E1002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4.T.P1.B </w:t>
            </w:r>
            <w:r w:rsidRPr="0098760A">
              <w:rPr>
                <w:rFonts w:ascii="Open Sans" w:hAnsi="Open Sans" w:cs="Open Sans"/>
                <w:sz w:val="20"/>
                <w:szCs w:val="20"/>
              </w:rPr>
              <w:t>Replicate a character based upon physical attributes presented in</w:t>
            </w:r>
            <w:r w:rsidRPr="0098760A">
              <w:rPr>
                <w:rFonts w:ascii="Open Sans" w:hAnsi="Open Sans" w:cs="Open Sans"/>
                <w:spacing w:val="-35"/>
                <w:sz w:val="20"/>
                <w:szCs w:val="20"/>
              </w:rPr>
              <w:t xml:space="preserve"> </w:t>
            </w:r>
            <w:r w:rsidRPr="0098760A">
              <w:rPr>
                <w:rFonts w:ascii="Open Sans" w:hAnsi="Open Sans" w:cs="Open Sans"/>
                <w:sz w:val="20"/>
                <w:szCs w:val="20"/>
              </w:rPr>
              <w:t>a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309DBE4C" w14:textId="1D24C08B" w:rsidR="00901D21" w:rsidRPr="00901D21" w:rsidRDefault="00E10021"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4.T.P2.A </w:t>
            </w:r>
            <w:r w:rsidRPr="0098760A">
              <w:rPr>
                <w:rFonts w:ascii="Open Sans" w:hAnsi="Open Sans" w:cs="Open Sans"/>
                <w:sz w:val="20"/>
                <w:szCs w:val="20"/>
              </w:rPr>
              <w:t>Practice selected exercises that can be used in a group setting</w:t>
            </w:r>
            <w:r w:rsidRPr="0098760A">
              <w:rPr>
                <w:rFonts w:ascii="Open Sans" w:hAnsi="Open Sans" w:cs="Open Sans"/>
                <w:spacing w:val="-37"/>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p w14:paraId="4E288302" w14:textId="3FF9284B" w:rsidR="00CB69D9" w:rsidRPr="00CB69D9" w:rsidRDefault="00E1002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4.T.P2.B </w:t>
            </w:r>
            <w:r w:rsidRPr="0098760A">
              <w:rPr>
                <w:rFonts w:ascii="Open Sans" w:hAnsi="Open Sans" w:cs="Open Sans"/>
                <w:sz w:val="20"/>
                <w:szCs w:val="20"/>
              </w:rPr>
              <w:t>Propose the use of technical elements in a theatrical</w:t>
            </w:r>
            <w:r w:rsidRPr="0098760A">
              <w:rPr>
                <w:rFonts w:ascii="Open Sans" w:hAnsi="Open Sans" w:cs="Open Sans"/>
                <w:spacing w:val="-34"/>
                <w:sz w:val="20"/>
                <w:szCs w:val="20"/>
              </w:rPr>
              <w:t xml:space="preserve"> </w:t>
            </w:r>
            <w:r w:rsidRPr="0098760A">
              <w:rPr>
                <w:rFonts w:ascii="Open Sans" w:hAnsi="Open Sans" w:cs="Open Sans"/>
                <w:sz w:val="20"/>
                <w:szCs w:val="20"/>
              </w:rPr>
              <w:t>work.</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4FD7680" w14:textId="210978CF" w:rsidR="00CB69D9" w:rsidRPr="00CB69D9" w:rsidRDefault="00E10021" w:rsidP="00BD0ED3">
            <w:pPr>
              <w:rPr>
                <w:rFonts w:ascii="Open Sans" w:hAnsi="Open Sans" w:cs="Open Sans"/>
                <w:sz w:val="20"/>
                <w:szCs w:val="20"/>
              </w:rPr>
            </w:pPr>
            <w:r w:rsidRPr="0098760A">
              <w:rPr>
                <w:rFonts w:ascii="Open Sans" w:hAnsi="Open Sans" w:cs="Open Sans"/>
                <w:b/>
                <w:sz w:val="20"/>
                <w:szCs w:val="20"/>
              </w:rPr>
              <w:t xml:space="preserve">4.T.P3.A </w:t>
            </w:r>
            <w:r w:rsidRPr="0098760A">
              <w:rPr>
                <w:rFonts w:ascii="Open Sans" w:hAnsi="Open Sans" w:cs="Open Sans"/>
                <w:sz w:val="20"/>
                <w:szCs w:val="20"/>
              </w:rPr>
              <w:t>Share small-group theatrical work, with peers as</w:t>
            </w:r>
            <w:r w:rsidRPr="0098760A">
              <w:rPr>
                <w:rFonts w:ascii="Open Sans" w:hAnsi="Open Sans" w:cs="Open Sans"/>
                <w:spacing w:val="-28"/>
                <w:sz w:val="20"/>
                <w:szCs w:val="20"/>
              </w:rPr>
              <w:t xml:space="preserve"> </w:t>
            </w:r>
            <w:r w:rsidRPr="0098760A">
              <w:rPr>
                <w:rFonts w:ascii="Open Sans" w:hAnsi="Open Sans" w:cs="Open Sans"/>
                <w:sz w:val="20"/>
                <w:szCs w:val="20"/>
              </w:rPr>
              <w:t>audience.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1DE66D6F" w14:textId="77777777" w:rsidR="00E10021" w:rsidRDefault="00E10021" w:rsidP="00BD0ED3">
            <w:pPr>
              <w:rPr>
                <w:rFonts w:ascii="Open Sans" w:hAnsi="Open Sans" w:cs="Open Sans"/>
                <w:sz w:val="20"/>
                <w:szCs w:val="20"/>
              </w:rPr>
            </w:pPr>
            <w:r w:rsidRPr="0098760A">
              <w:rPr>
                <w:rFonts w:ascii="Open Sans" w:hAnsi="Open Sans" w:cs="Open Sans"/>
                <w:b/>
                <w:sz w:val="20"/>
                <w:szCs w:val="20"/>
              </w:rPr>
              <w:t xml:space="preserve">4.T.Cr1.A </w:t>
            </w:r>
            <w:r w:rsidRPr="0098760A">
              <w:rPr>
                <w:rFonts w:ascii="Open Sans" w:hAnsi="Open Sans" w:cs="Open Sans"/>
                <w:sz w:val="20"/>
                <w:szCs w:val="20"/>
              </w:rPr>
              <w:t>Articulate and/or demonstrate the visual details of imagined</w:t>
            </w:r>
            <w:r w:rsidRPr="0098760A">
              <w:rPr>
                <w:rFonts w:ascii="Open Sans" w:hAnsi="Open Sans" w:cs="Open Sans"/>
                <w:spacing w:val="-35"/>
                <w:sz w:val="20"/>
                <w:szCs w:val="20"/>
              </w:rPr>
              <w:t xml:space="preserve"> </w:t>
            </w:r>
            <w:r w:rsidRPr="0098760A">
              <w:rPr>
                <w:rFonts w:ascii="Open Sans" w:hAnsi="Open Sans" w:cs="Open Sans"/>
                <w:sz w:val="20"/>
                <w:szCs w:val="20"/>
              </w:rPr>
              <w:t>worlds and improvised stories that support the given circumstances in a</w:t>
            </w:r>
            <w:r w:rsidRPr="0098760A">
              <w:rPr>
                <w:rFonts w:ascii="Open Sans" w:hAnsi="Open Sans" w:cs="Open Sans"/>
                <w:spacing w:val="-29"/>
                <w:sz w:val="20"/>
                <w:szCs w:val="20"/>
              </w:rPr>
              <w:t xml:space="preserve"> </w:t>
            </w:r>
            <w:r w:rsidRPr="0098760A">
              <w:rPr>
                <w:rFonts w:ascii="Open Sans" w:hAnsi="Open Sans" w:cs="Open Sans"/>
                <w:sz w:val="20"/>
                <w:szCs w:val="20"/>
              </w:rPr>
              <w:t>theatrical work.</w:t>
            </w:r>
          </w:p>
          <w:p w14:paraId="4EEE73D4" w14:textId="77777777" w:rsidR="00523A97" w:rsidRDefault="00E10021" w:rsidP="00BD0ED3">
            <w:pPr>
              <w:rPr>
                <w:rFonts w:ascii="Open Sans" w:hAnsi="Open Sans" w:cs="Open Sans"/>
                <w:sz w:val="20"/>
                <w:szCs w:val="20"/>
              </w:rPr>
            </w:pPr>
            <w:r w:rsidRPr="0098760A">
              <w:rPr>
                <w:rFonts w:ascii="Open Sans" w:hAnsi="Open Sans" w:cs="Open Sans"/>
                <w:b/>
                <w:sz w:val="20"/>
                <w:szCs w:val="20"/>
              </w:rPr>
              <w:t xml:space="preserve">4.T.Cr1.B </w:t>
            </w:r>
            <w:r w:rsidRPr="0098760A">
              <w:rPr>
                <w:rFonts w:ascii="Open Sans" w:hAnsi="Open Sans" w:cs="Open Sans"/>
                <w:sz w:val="20"/>
                <w:szCs w:val="20"/>
              </w:rPr>
              <w:t>Visualize and design technical elements that support the story</w:t>
            </w:r>
            <w:r w:rsidRPr="0098760A">
              <w:rPr>
                <w:rFonts w:ascii="Open Sans" w:hAnsi="Open Sans" w:cs="Open Sans"/>
                <w:spacing w:val="-34"/>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given circumstances in a theatrical</w:t>
            </w:r>
            <w:r w:rsidRPr="0098760A">
              <w:rPr>
                <w:rFonts w:ascii="Open Sans" w:hAnsi="Open Sans" w:cs="Open Sans"/>
                <w:spacing w:val="-18"/>
                <w:sz w:val="20"/>
                <w:szCs w:val="20"/>
              </w:rPr>
              <w:t xml:space="preserve"> </w:t>
            </w:r>
            <w:r w:rsidRPr="0098760A">
              <w:rPr>
                <w:rFonts w:ascii="Open Sans" w:hAnsi="Open Sans" w:cs="Open Sans"/>
                <w:sz w:val="20"/>
                <w:szCs w:val="20"/>
              </w:rPr>
              <w:t>work.</w:t>
            </w:r>
          </w:p>
          <w:p w14:paraId="67C32B72" w14:textId="481CC3F6" w:rsidR="00E10021" w:rsidRPr="00BD0ED3" w:rsidRDefault="00E10021" w:rsidP="00BD0ED3">
            <w:pPr>
              <w:rPr>
                <w:rFonts w:ascii="Open Sans" w:hAnsi="Open Sans" w:cs="Open Sans"/>
                <w:sz w:val="20"/>
                <w:szCs w:val="20"/>
              </w:rPr>
            </w:pPr>
            <w:r w:rsidRPr="0098760A">
              <w:rPr>
                <w:rFonts w:ascii="Open Sans" w:hAnsi="Open Sans" w:cs="Open Sans"/>
                <w:b/>
                <w:sz w:val="20"/>
                <w:szCs w:val="20"/>
              </w:rPr>
              <w:t>4.T.Cr1.C i</w:t>
            </w:r>
            <w:r w:rsidRPr="0098760A">
              <w:rPr>
                <w:rFonts w:ascii="Open Sans" w:hAnsi="Open Sans" w:cs="Open Sans"/>
                <w:sz w:val="20"/>
                <w:szCs w:val="20"/>
              </w:rPr>
              <w:t>magine and articulate and/or demonstrate how a character</w:t>
            </w:r>
            <w:r w:rsidRPr="0098760A">
              <w:rPr>
                <w:rFonts w:ascii="Open Sans" w:hAnsi="Open Sans" w:cs="Open Sans"/>
                <w:spacing w:val="-38"/>
                <w:sz w:val="20"/>
                <w:szCs w:val="20"/>
              </w:rPr>
              <w:t xml:space="preserve"> </w:t>
            </w:r>
            <w:r w:rsidRPr="0098760A">
              <w:rPr>
                <w:rFonts w:ascii="Open Sans" w:hAnsi="Open Sans" w:cs="Open Sans"/>
                <w:sz w:val="20"/>
                <w:szCs w:val="20"/>
              </w:rPr>
              <w:t>might move to support the story and given circumstances in theatre</w:t>
            </w:r>
            <w:r w:rsidRPr="0098760A">
              <w:rPr>
                <w:rFonts w:ascii="Open Sans" w:hAnsi="Open Sans" w:cs="Open Sans"/>
                <w:spacing w:val="-30"/>
                <w:sz w:val="20"/>
                <w:szCs w:val="20"/>
              </w:rPr>
              <w:t xml:space="preserve"> </w:t>
            </w:r>
            <w:r w:rsidRPr="0098760A">
              <w:rPr>
                <w:rFonts w:ascii="Open Sans" w:hAnsi="Open Sans" w:cs="Open Sans"/>
                <w:sz w:val="20"/>
                <w:szCs w:val="20"/>
              </w:rPr>
              <w:t>work.</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1644A360" w14:textId="77777777" w:rsidR="00CB69D9" w:rsidRDefault="00E10021" w:rsidP="00E100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4.T.Cr2.A </w:t>
            </w:r>
            <w:r w:rsidRPr="0098760A">
              <w:rPr>
                <w:rFonts w:ascii="Open Sans" w:hAnsi="Open Sans" w:cs="Open Sans"/>
                <w:sz w:val="20"/>
                <w:szCs w:val="20"/>
              </w:rPr>
              <w:t>With peers, contribute to the development of meaningful</w:t>
            </w:r>
            <w:r w:rsidRPr="0098760A">
              <w:rPr>
                <w:rFonts w:ascii="Open Sans" w:hAnsi="Open Sans" w:cs="Open Sans"/>
                <w:spacing w:val="-36"/>
                <w:sz w:val="20"/>
                <w:szCs w:val="20"/>
              </w:rPr>
              <w:t xml:space="preserve"> </w:t>
            </w:r>
            <w:r w:rsidRPr="0098760A">
              <w:rPr>
                <w:rFonts w:ascii="Open Sans" w:hAnsi="Open Sans" w:cs="Open Sans"/>
                <w:sz w:val="20"/>
                <w:szCs w:val="20"/>
              </w:rPr>
              <w:t>dialogue in a guided drama experience (e.g., process drama, story drama,</w:t>
            </w:r>
            <w:r w:rsidRPr="0098760A">
              <w:rPr>
                <w:rFonts w:ascii="Open Sans" w:hAnsi="Open Sans" w:cs="Open Sans"/>
                <w:spacing w:val="-27"/>
                <w:sz w:val="20"/>
                <w:szCs w:val="20"/>
              </w:rPr>
              <w:t xml:space="preserve"> </w:t>
            </w:r>
            <w:r w:rsidRPr="0098760A">
              <w:rPr>
                <w:rFonts w:ascii="Open Sans" w:hAnsi="Open Sans" w:cs="Open Sans"/>
                <w:sz w:val="20"/>
                <w:szCs w:val="20"/>
              </w:rPr>
              <w:t>creative drama,</w:t>
            </w:r>
            <w:r w:rsidRPr="0098760A">
              <w:rPr>
                <w:rFonts w:ascii="Open Sans" w:hAnsi="Open Sans" w:cs="Open Sans"/>
                <w:spacing w:val="-5"/>
                <w:sz w:val="20"/>
                <w:szCs w:val="20"/>
              </w:rPr>
              <w:t xml:space="preserve"> </w:t>
            </w:r>
            <w:r w:rsidRPr="0098760A">
              <w:rPr>
                <w:rFonts w:ascii="Open Sans" w:hAnsi="Open Sans" w:cs="Open Sans"/>
                <w:sz w:val="20"/>
                <w:szCs w:val="20"/>
              </w:rPr>
              <w:t>etc.).</w:t>
            </w:r>
          </w:p>
          <w:p w14:paraId="6B236DC2" w14:textId="157E8E45" w:rsidR="00E10021" w:rsidRPr="00823313" w:rsidRDefault="00E10021" w:rsidP="00E10021">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4.T.Cr2.B </w:t>
            </w:r>
            <w:r w:rsidRPr="0098760A">
              <w:rPr>
                <w:rFonts w:ascii="Open Sans" w:hAnsi="Open Sans" w:cs="Open Sans"/>
                <w:sz w:val="20"/>
                <w:szCs w:val="20"/>
              </w:rPr>
              <w:t>Contribute ideas and compare ideas with peers to make</w:t>
            </w:r>
            <w:r w:rsidRPr="0098760A">
              <w:rPr>
                <w:rFonts w:ascii="Open Sans" w:hAnsi="Open Sans" w:cs="Open Sans"/>
                <w:spacing w:val="-33"/>
                <w:sz w:val="20"/>
                <w:szCs w:val="20"/>
              </w:rPr>
              <w:t xml:space="preserve"> </w:t>
            </w:r>
            <w:r w:rsidRPr="0098760A">
              <w:rPr>
                <w:rFonts w:ascii="Open Sans" w:hAnsi="Open Sans" w:cs="Open Sans"/>
                <w:sz w:val="20"/>
                <w:szCs w:val="20"/>
              </w:rPr>
              <w:t>selections</w:t>
            </w:r>
            <w:r w:rsidRPr="0098760A">
              <w:rPr>
                <w:rFonts w:ascii="Open Sans" w:hAnsi="Open Sans" w:cs="Open Sans"/>
                <w:spacing w:val="-1"/>
                <w:sz w:val="20"/>
                <w:szCs w:val="20"/>
              </w:rPr>
              <w:t xml:space="preserve"> </w:t>
            </w:r>
            <w:r w:rsidRPr="0098760A">
              <w:rPr>
                <w:rFonts w:ascii="Open Sans" w:hAnsi="Open Sans" w:cs="Open Sans"/>
                <w:sz w:val="20"/>
                <w:szCs w:val="20"/>
              </w:rPr>
              <w:t>that will enhance and deepen a guided drama experience (e.g.,</w:t>
            </w:r>
            <w:r w:rsidRPr="0098760A">
              <w:rPr>
                <w:rFonts w:ascii="Open Sans" w:hAnsi="Open Sans" w:cs="Open Sans"/>
                <w:spacing w:val="-21"/>
                <w:sz w:val="20"/>
                <w:szCs w:val="20"/>
              </w:rPr>
              <w:t xml:space="preserve"> </w:t>
            </w:r>
            <w:r w:rsidRPr="0098760A">
              <w:rPr>
                <w:rFonts w:ascii="Open Sans" w:hAnsi="Open Sans" w:cs="Open Sans"/>
                <w:sz w:val="20"/>
                <w:szCs w:val="20"/>
              </w:rPr>
              <w:t>process drama, story drama, creative drama,</w:t>
            </w:r>
            <w:r w:rsidRPr="0098760A">
              <w:rPr>
                <w:rFonts w:ascii="Open Sans" w:hAnsi="Open Sans" w:cs="Open Sans"/>
                <w:spacing w:val="-23"/>
                <w:sz w:val="20"/>
                <w:szCs w:val="20"/>
              </w:rPr>
              <w:t xml:space="preserve"> </w:t>
            </w:r>
            <w:r w:rsidRPr="0098760A">
              <w:rPr>
                <w:rFonts w:ascii="Open Sans" w:hAnsi="Open Sans" w:cs="Open Sans"/>
                <w:sz w:val="20"/>
                <w:szCs w:val="20"/>
              </w:rPr>
              <w:t>etc.).</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66505852" w14:textId="77777777" w:rsidR="00E10021" w:rsidRDefault="00E1002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4.T.Cr3.A </w:t>
            </w:r>
            <w:r w:rsidRPr="0098760A">
              <w:rPr>
                <w:rFonts w:ascii="Open Sans" w:hAnsi="Open Sans" w:cs="Open Sans"/>
                <w:sz w:val="20"/>
                <w:szCs w:val="20"/>
              </w:rPr>
              <w:t>Contribute to the adaptation of dialogue in a guided</w:t>
            </w:r>
            <w:r w:rsidRPr="0098760A">
              <w:rPr>
                <w:rFonts w:ascii="Open Sans" w:hAnsi="Open Sans" w:cs="Open Sans"/>
                <w:spacing w:val="-28"/>
                <w:sz w:val="20"/>
                <w:szCs w:val="20"/>
              </w:rPr>
              <w:t xml:space="preserve"> </w:t>
            </w:r>
            <w:r w:rsidRPr="0098760A">
              <w:rPr>
                <w:rFonts w:ascii="Open Sans" w:hAnsi="Open Sans" w:cs="Open Sans"/>
                <w:sz w:val="20"/>
                <w:szCs w:val="20"/>
              </w:rPr>
              <w:t>drama experience (e.g., process drama, story drama, creative drama,</w:t>
            </w:r>
            <w:r w:rsidRPr="0098760A">
              <w:rPr>
                <w:rFonts w:ascii="Open Sans" w:hAnsi="Open Sans" w:cs="Open Sans"/>
                <w:spacing w:val="-41"/>
                <w:sz w:val="20"/>
                <w:szCs w:val="20"/>
              </w:rPr>
              <w:t xml:space="preserve"> </w:t>
            </w:r>
            <w:r w:rsidRPr="0098760A">
              <w:rPr>
                <w:rFonts w:ascii="Open Sans" w:hAnsi="Open Sans" w:cs="Open Sans"/>
                <w:sz w:val="20"/>
                <w:szCs w:val="20"/>
              </w:rPr>
              <w:t>etc.).</w:t>
            </w:r>
          </w:p>
          <w:p w14:paraId="00C09C0B" w14:textId="77777777" w:rsidR="00CB69D9" w:rsidRDefault="00E1002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4.T.Cr3.B </w:t>
            </w:r>
            <w:r w:rsidRPr="0098760A">
              <w:rPr>
                <w:rFonts w:ascii="Open Sans" w:hAnsi="Open Sans" w:cs="Open Sans"/>
                <w:sz w:val="20"/>
                <w:szCs w:val="20"/>
              </w:rPr>
              <w:t>Use and/or adapt sounds and movements in a guided</w:t>
            </w:r>
            <w:r w:rsidRPr="0098760A">
              <w:rPr>
                <w:rFonts w:ascii="Open Sans" w:hAnsi="Open Sans" w:cs="Open Sans"/>
                <w:spacing w:val="-28"/>
                <w:sz w:val="20"/>
                <w:szCs w:val="20"/>
              </w:rPr>
              <w:t xml:space="preserve"> </w:t>
            </w:r>
            <w:r w:rsidRPr="0098760A">
              <w:rPr>
                <w:rFonts w:ascii="Open Sans" w:hAnsi="Open Sans" w:cs="Open Sans"/>
                <w:sz w:val="20"/>
                <w:szCs w:val="20"/>
              </w:rPr>
              <w:t>drama</w:t>
            </w:r>
            <w:r w:rsidRPr="0098760A">
              <w:rPr>
                <w:rFonts w:ascii="Open Sans" w:hAnsi="Open Sans" w:cs="Open Sans"/>
                <w:spacing w:val="-1"/>
                <w:sz w:val="20"/>
                <w:szCs w:val="20"/>
              </w:rPr>
              <w:t xml:space="preserve"> </w:t>
            </w:r>
            <w:r w:rsidRPr="0098760A">
              <w:rPr>
                <w:rFonts w:ascii="Open Sans" w:hAnsi="Open Sans" w:cs="Open Sans"/>
                <w:sz w:val="20"/>
                <w:szCs w:val="20"/>
              </w:rPr>
              <w:t>experience (e.g., process drama, story drama, creative drama,</w:t>
            </w:r>
            <w:r w:rsidRPr="0098760A">
              <w:rPr>
                <w:rFonts w:ascii="Open Sans" w:hAnsi="Open Sans" w:cs="Open Sans"/>
                <w:spacing w:val="-41"/>
                <w:sz w:val="20"/>
                <w:szCs w:val="20"/>
              </w:rPr>
              <w:t xml:space="preserve"> </w:t>
            </w:r>
            <w:r w:rsidRPr="0098760A">
              <w:rPr>
                <w:rFonts w:ascii="Open Sans" w:hAnsi="Open Sans" w:cs="Open Sans"/>
                <w:sz w:val="20"/>
                <w:szCs w:val="20"/>
              </w:rPr>
              <w:t>etc.).</w:t>
            </w:r>
          </w:p>
          <w:p w14:paraId="7B232A05" w14:textId="10E0A46D" w:rsidR="00E10021" w:rsidRPr="007E33CB" w:rsidRDefault="00E1002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4.T.Cr3.C </w:t>
            </w:r>
            <w:r w:rsidRPr="0098760A">
              <w:rPr>
                <w:rFonts w:ascii="Open Sans" w:hAnsi="Open Sans" w:cs="Open Sans"/>
                <w:sz w:val="20"/>
                <w:szCs w:val="20"/>
              </w:rPr>
              <w:t>Generate independently multiple representations of a single</w:t>
            </w:r>
            <w:r w:rsidRPr="0098760A">
              <w:rPr>
                <w:rFonts w:ascii="Open Sans" w:hAnsi="Open Sans" w:cs="Open Sans"/>
                <w:spacing w:val="-38"/>
                <w:sz w:val="20"/>
                <w:szCs w:val="20"/>
              </w:rPr>
              <w:t xml:space="preserve"> </w:t>
            </w:r>
            <w:r w:rsidRPr="0098760A">
              <w:rPr>
                <w:rFonts w:ascii="Open Sans" w:hAnsi="Open Sans" w:cs="Open Sans"/>
                <w:sz w:val="20"/>
                <w:szCs w:val="20"/>
              </w:rPr>
              <w:t>object</w:t>
            </w:r>
            <w:r w:rsidRPr="0098760A">
              <w:rPr>
                <w:rFonts w:ascii="Open Sans" w:hAnsi="Open Sans" w:cs="Open Sans"/>
                <w:spacing w:val="-1"/>
                <w:sz w:val="20"/>
                <w:szCs w:val="20"/>
              </w:rPr>
              <w:t xml:space="preserve"> </w:t>
            </w:r>
            <w:r w:rsidRPr="0098760A">
              <w:rPr>
                <w:rFonts w:ascii="Open Sans" w:hAnsi="Open Sans" w:cs="Open Sans"/>
                <w:sz w:val="20"/>
                <w:szCs w:val="20"/>
              </w:rPr>
              <w:t>in a guided drama experience (e.g., process drama, story drama,</w:t>
            </w:r>
            <w:r w:rsidRPr="0098760A">
              <w:rPr>
                <w:rFonts w:ascii="Open Sans" w:hAnsi="Open Sans" w:cs="Open Sans"/>
                <w:spacing w:val="-24"/>
                <w:sz w:val="20"/>
                <w:szCs w:val="20"/>
              </w:rPr>
              <w:t xml:space="preserve"> </w:t>
            </w:r>
            <w:r w:rsidRPr="0098760A">
              <w:rPr>
                <w:rFonts w:ascii="Open Sans" w:hAnsi="Open Sans" w:cs="Open Sans"/>
                <w:sz w:val="20"/>
                <w:szCs w:val="20"/>
              </w:rPr>
              <w:t>creative drama,</w:t>
            </w:r>
            <w:r w:rsidRPr="0098760A">
              <w:rPr>
                <w:rFonts w:ascii="Open Sans" w:hAnsi="Open Sans" w:cs="Open Sans"/>
                <w:spacing w:val="-5"/>
                <w:sz w:val="20"/>
                <w:szCs w:val="20"/>
              </w:rPr>
              <w:t xml:space="preserve"> </w:t>
            </w:r>
            <w:r w:rsidRPr="0098760A">
              <w:rPr>
                <w:rFonts w:ascii="Open Sans" w:hAnsi="Open Sans" w:cs="Open Sans"/>
                <w:sz w:val="20"/>
                <w:szCs w:val="20"/>
              </w:rPr>
              <w:t>etc.).</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E9C9B13" w14:textId="175B6283" w:rsidR="00BB4300" w:rsidRPr="007E33CB" w:rsidRDefault="00E1002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4.T.R1.A </w:t>
            </w:r>
            <w:r w:rsidRPr="0098760A">
              <w:rPr>
                <w:rFonts w:ascii="Open Sans" w:hAnsi="Open Sans" w:cs="Open Sans"/>
                <w:sz w:val="20"/>
                <w:szCs w:val="20"/>
              </w:rPr>
              <w:t>Identify artistic choices made in a theatrical work</w:t>
            </w:r>
            <w:r w:rsidRPr="0098760A">
              <w:rPr>
                <w:rFonts w:ascii="Open Sans" w:hAnsi="Open Sans" w:cs="Open Sans"/>
                <w:spacing w:val="-30"/>
                <w:sz w:val="20"/>
                <w:szCs w:val="20"/>
              </w:rPr>
              <w:t xml:space="preserve"> </w:t>
            </w:r>
            <w:r w:rsidRPr="0098760A">
              <w:rPr>
                <w:rFonts w:ascii="Open Sans" w:hAnsi="Open Sans" w:cs="Open Sans"/>
                <w:sz w:val="20"/>
                <w:szCs w:val="20"/>
              </w:rPr>
              <w:t>through participation and</w:t>
            </w:r>
            <w:r w:rsidRPr="0098760A">
              <w:rPr>
                <w:rFonts w:ascii="Open Sans" w:hAnsi="Open Sans" w:cs="Open Sans"/>
                <w:spacing w:val="-18"/>
                <w:sz w:val="20"/>
                <w:szCs w:val="20"/>
              </w:rPr>
              <w:t xml:space="preserve"> </w:t>
            </w:r>
            <w:r w:rsidRPr="0098760A">
              <w:rPr>
                <w:rFonts w:ascii="Open Sans" w:hAnsi="Open Sans" w:cs="Open Sans"/>
                <w:sz w:val="20"/>
                <w:szCs w:val="20"/>
              </w:rPr>
              <w:t>observation.</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2491B14A" w14:textId="77777777" w:rsidR="00CB69D9" w:rsidRDefault="00E10021"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4.T.R2.A </w:t>
            </w:r>
            <w:r w:rsidRPr="0098760A">
              <w:rPr>
                <w:rFonts w:ascii="Open Sans" w:hAnsi="Open Sans" w:cs="Open Sans"/>
                <w:sz w:val="20"/>
                <w:szCs w:val="20"/>
              </w:rPr>
              <w:t>Compare and contrast multiple personal experiences</w:t>
            </w:r>
            <w:r w:rsidRPr="0098760A">
              <w:rPr>
                <w:rFonts w:ascii="Open Sans" w:hAnsi="Open Sans" w:cs="Open Sans"/>
                <w:spacing w:val="-30"/>
                <w:sz w:val="20"/>
                <w:szCs w:val="20"/>
              </w:rPr>
              <w:t xml:space="preserve"> </w:t>
            </w:r>
            <w:r w:rsidRPr="0098760A">
              <w:rPr>
                <w:rFonts w:ascii="Open Sans" w:hAnsi="Open Sans" w:cs="Open Sans"/>
                <w:sz w:val="20"/>
                <w:szCs w:val="20"/>
              </w:rPr>
              <w:t>when participating in or observing a theatrical</w:t>
            </w:r>
            <w:r w:rsidRPr="0098760A">
              <w:rPr>
                <w:rFonts w:ascii="Open Sans" w:hAnsi="Open Sans" w:cs="Open Sans"/>
                <w:spacing w:val="-29"/>
                <w:sz w:val="20"/>
                <w:szCs w:val="20"/>
              </w:rPr>
              <w:t xml:space="preserve"> </w:t>
            </w:r>
            <w:r w:rsidRPr="0098760A">
              <w:rPr>
                <w:rFonts w:ascii="Open Sans" w:hAnsi="Open Sans" w:cs="Open Sans"/>
                <w:sz w:val="20"/>
                <w:szCs w:val="20"/>
              </w:rPr>
              <w:t>work.</w:t>
            </w:r>
          </w:p>
          <w:p w14:paraId="22A0CFA0" w14:textId="77777777" w:rsidR="00E10021" w:rsidRDefault="00E10021"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4.T.R2.B </w:t>
            </w:r>
            <w:r w:rsidRPr="0098760A">
              <w:rPr>
                <w:rFonts w:ascii="Open Sans" w:hAnsi="Open Sans" w:cs="Open Sans"/>
                <w:sz w:val="20"/>
                <w:szCs w:val="20"/>
              </w:rPr>
              <w:t>Compare and contrast the qualities of characters in a</w:t>
            </w:r>
            <w:r w:rsidRPr="0098760A">
              <w:rPr>
                <w:rFonts w:ascii="Open Sans" w:hAnsi="Open Sans" w:cs="Open Sans"/>
                <w:spacing w:val="-30"/>
                <w:sz w:val="20"/>
                <w:szCs w:val="20"/>
              </w:rPr>
              <w:t xml:space="preserve"> </w:t>
            </w:r>
            <w:r w:rsidRPr="0098760A">
              <w:rPr>
                <w:rFonts w:ascii="Open Sans" w:hAnsi="Open Sans" w:cs="Open Sans"/>
                <w:sz w:val="20"/>
                <w:szCs w:val="20"/>
              </w:rPr>
              <w:t>theatrical work through physical characteristics and prop or costume design</w:t>
            </w:r>
            <w:r w:rsidRPr="0098760A">
              <w:rPr>
                <w:rFonts w:ascii="Open Sans" w:hAnsi="Open Sans" w:cs="Open Sans"/>
                <w:spacing w:val="-30"/>
                <w:sz w:val="20"/>
                <w:szCs w:val="20"/>
              </w:rPr>
              <w:t xml:space="preserve"> </w:t>
            </w:r>
            <w:r w:rsidRPr="0098760A">
              <w:rPr>
                <w:rFonts w:ascii="Open Sans" w:hAnsi="Open Sans" w:cs="Open Sans"/>
                <w:sz w:val="20"/>
                <w:szCs w:val="20"/>
              </w:rPr>
              <w:t>choices that reflect cultural</w:t>
            </w:r>
            <w:r w:rsidRPr="0098760A">
              <w:rPr>
                <w:rFonts w:ascii="Open Sans" w:hAnsi="Open Sans" w:cs="Open Sans"/>
                <w:spacing w:val="-20"/>
                <w:sz w:val="20"/>
                <w:szCs w:val="20"/>
              </w:rPr>
              <w:t xml:space="preserve"> </w:t>
            </w:r>
            <w:r w:rsidRPr="0098760A">
              <w:rPr>
                <w:rFonts w:ascii="Open Sans" w:hAnsi="Open Sans" w:cs="Open Sans"/>
                <w:sz w:val="20"/>
                <w:szCs w:val="20"/>
              </w:rPr>
              <w:t>perspectives.</w:t>
            </w:r>
          </w:p>
          <w:p w14:paraId="4CC4C575" w14:textId="176AA805" w:rsidR="00E10021" w:rsidRPr="00823313" w:rsidRDefault="00E10021"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4.T.R2.C </w:t>
            </w:r>
            <w:r w:rsidRPr="0098760A">
              <w:rPr>
                <w:rFonts w:ascii="Open Sans" w:hAnsi="Open Sans" w:cs="Open Sans"/>
                <w:sz w:val="20"/>
                <w:szCs w:val="20"/>
              </w:rPr>
              <w:t>Identify and discuss physiological changes connected to</w:t>
            </w:r>
            <w:r w:rsidRPr="0098760A">
              <w:rPr>
                <w:rFonts w:ascii="Open Sans" w:hAnsi="Open Sans" w:cs="Open Sans"/>
                <w:spacing w:val="-28"/>
                <w:sz w:val="20"/>
                <w:szCs w:val="20"/>
              </w:rPr>
              <w:t xml:space="preserve"> </w:t>
            </w:r>
            <w:r w:rsidRPr="0098760A">
              <w:rPr>
                <w:rFonts w:ascii="Open Sans" w:hAnsi="Open Sans" w:cs="Open Sans"/>
                <w:sz w:val="20"/>
                <w:szCs w:val="20"/>
              </w:rPr>
              <w:t>emotions in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1231C66" w14:textId="77777777" w:rsidR="00BB4300" w:rsidRDefault="00E1002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4.T.R3.A </w:t>
            </w:r>
            <w:r w:rsidRPr="0098760A">
              <w:rPr>
                <w:rFonts w:ascii="Open Sans" w:hAnsi="Open Sans" w:cs="Open Sans"/>
                <w:sz w:val="20"/>
                <w:szCs w:val="20"/>
              </w:rPr>
              <w:t>Propose a plan to evaluate theatrical</w:t>
            </w:r>
            <w:r w:rsidRPr="0098760A">
              <w:rPr>
                <w:rFonts w:ascii="Open Sans" w:hAnsi="Open Sans" w:cs="Open Sans"/>
                <w:spacing w:val="-22"/>
                <w:sz w:val="20"/>
                <w:szCs w:val="20"/>
              </w:rPr>
              <w:t xml:space="preserve"> </w:t>
            </w:r>
            <w:r w:rsidRPr="0098760A">
              <w:rPr>
                <w:rFonts w:ascii="Open Sans" w:hAnsi="Open Sans" w:cs="Open Sans"/>
                <w:sz w:val="20"/>
                <w:szCs w:val="20"/>
              </w:rPr>
              <w:t>work.</w:t>
            </w:r>
          </w:p>
          <w:p w14:paraId="13C9065A" w14:textId="77777777" w:rsidR="00E10021" w:rsidRDefault="00E1002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4.T.R3.B </w:t>
            </w:r>
            <w:r w:rsidRPr="0098760A">
              <w:rPr>
                <w:rFonts w:ascii="Open Sans" w:hAnsi="Open Sans" w:cs="Open Sans"/>
                <w:sz w:val="20"/>
                <w:szCs w:val="20"/>
              </w:rPr>
              <w:t>Investigate how technical elements may support a theme or idea</w:t>
            </w:r>
            <w:r w:rsidRPr="0098760A">
              <w:rPr>
                <w:rFonts w:ascii="Open Sans" w:hAnsi="Open Sans" w:cs="Open Sans"/>
                <w:spacing w:val="-36"/>
                <w:sz w:val="20"/>
                <w:szCs w:val="20"/>
              </w:rPr>
              <w:t xml:space="preserve"> </w:t>
            </w:r>
            <w:r w:rsidRPr="0098760A">
              <w:rPr>
                <w:rFonts w:ascii="Open Sans" w:hAnsi="Open Sans" w:cs="Open Sans"/>
                <w:sz w:val="20"/>
                <w:szCs w:val="20"/>
              </w:rPr>
              <w:t>in</w:t>
            </w:r>
            <w:r w:rsidRPr="0098760A">
              <w:rPr>
                <w:rFonts w:ascii="Open Sans" w:hAnsi="Open Sans" w:cs="Open Sans"/>
                <w:spacing w:val="-1"/>
                <w:sz w:val="20"/>
                <w:szCs w:val="20"/>
              </w:rPr>
              <w:t xml:space="preserve"> </w:t>
            </w:r>
            <w:r w:rsidRPr="0098760A">
              <w:rPr>
                <w:rFonts w:ascii="Open Sans" w:hAnsi="Open Sans" w:cs="Open Sans"/>
                <w:sz w:val="20"/>
                <w:szCs w:val="20"/>
              </w:rPr>
              <w:t>a theatrical</w:t>
            </w:r>
            <w:r w:rsidRPr="0098760A">
              <w:rPr>
                <w:rFonts w:ascii="Open Sans" w:hAnsi="Open Sans" w:cs="Open Sans"/>
                <w:spacing w:val="-7"/>
                <w:sz w:val="20"/>
                <w:szCs w:val="20"/>
              </w:rPr>
              <w:t xml:space="preserve"> </w:t>
            </w:r>
            <w:r w:rsidRPr="0098760A">
              <w:rPr>
                <w:rFonts w:ascii="Open Sans" w:hAnsi="Open Sans" w:cs="Open Sans"/>
                <w:sz w:val="20"/>
                <w:szCs w:val="20"/>
              </w:rPr>
              <w:t>work.</w:t>
            </w:r>
          </w:p>
          <w:p w14:paraId="720E6D23" w14:textId="77777777" w:rsidR="00E10021" w:rsidRDefault="00E10021" w:rsidP="007E33CB">
            <w:pPr>
              <w:autoSpaceDE w:val="0"/>
              <w:autoSpaceDN w:val="0"/>
              <w:adjustRightInd w:val="0"/>
              <w:rPr>
                <w:rFonts w:ascii="Open Sans" w:eastAsia="Arial" w:hAnsi="Open Sans" w:cs="Open Sans"/>
                <w:sz w:val="20"/>
                <w:szCs w:val="20"/>
              </w:rPr>
            </w:pPr>
            <w:r w:rsidRPr="0098760A">
              <w:rPr>
                <w:rFonts w:ascii="Open Sans" w:eastAsia="Arial" w:hAnsi="Open Sans" w:cs="Open Sans"/>
                <w:b/>
                <w:bCs/>
                <w:sz w:val="20"/>
                <w:szCs w:val="20"/>
              </w:rPr>
              <w:t xml:space="preserve">4.T.R3.C </w:t>
            </w:r>
            <w:r w:rsidRPr="0098760A">
              <w:rPr>
                <w:rFonts w:ascii="Open Sans" w:eastAsia="Arial" w:hAnsi="Open Sans" w:cs="Open Sans"/>
                <w:sz w:val="20"/>
                <w:szCs w:val="20"/>
              </w:rPr>
              <w:t>Observe how a character’s choices impact an</w:t>
            </w:r>
            <w:r w:rsidRPr="0098760A">
              <w:rPr>
                <w:rFonts w:ascii="Open Sans" w:eastAsia="Arial" w:hAnsi="Open Sans" w:cs="Open Sans"/>
                <w:spacing w:val="-11"/>
                <w:sz w:val="20"/>
                <w:szCs w:val="20"/>
              </w:rPr>
              <w:t xml:space="preserve"> </w:t>
            </w:r>
            <w:r w:rsidRPr="0098760A">
              <w:rPr>
                <w:rFonts w:ascii="Open Sans" w:eastAsia="Arial" w:hAnsi="Open Sans" w:cs="Open Sans"/>
                <w:sz w:val="20"/>
                <w:szCs w:val="20"/>
              </w:rPr>
              <w:t>audience’s perspective in a theatrical</w:t>
            </w:r>
            <w:r w:rsidRPr="0098760A">
              <w:rPr>
                <w:rFonts w:ascii="Open Sans" w:eastAsia="Arial" w:hAnsi="Open Sans" w:cs="Open Sans"/>
                <w:spacing w:val="-16"/>
                <w:sz w:val="20"/>
                <w:szCs w:val="20"/>
              </w:rPr>
              <w:t xml:space="preserve"> </w:t>
            </w:r>
            <w:r w:rsidRPr="0098760A">
              <w:rPr>
                <w:rFonts w:ascii="Open Sans" w:eastAsia="Arial" w:hAnsi="Open Sans" w:cs="Open Sans"/>
                <w:sz w:val="20"/>
                <w:szCs w:val="20"/>
              </w:rPr>
              <w:t>work.</w:t>
            </w:r>
          </w:p>
          <w:p w14:paraId="057508A5" w14:textId="5635646D" w:rsidR="001D0F9B" w:rsidRPr="007E33CB" w:rsidRDefault="001D0F9B" w:rsidP="007E33CB">
            <w:pPr>
              <w:autoSpaceDE w:val="0"/>
              <w:autoSpaceDN w:val="0"/>
              <w:adjustRightInd w:val="0"/>
              <w:rPr>
                <w:rFonts w:ascii="Open Sans" w:hAnsi="Open Sans" w:cs="Open Sans"/>
                <w:sz w:val="20"/>
                <w:szCs w:val="20"/>
              </w:rPr>
            </w:pP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27491833" w14:textId="77777777" w:rsidR="00E10021" w:rsidRDefault="00E1002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4.T.Cn1.A </w:t>
            </w:r>
            <w:r w:rsidRPr="0098760A">
              <w:rPr>
                <w:rFonts w:ascii="Open Sans" w:hAnsi="Open Sans" w:cs="Open Sans"/>
                <w:sz w:val="20"/>
                <w:szCs w:val="20"/>
              </w:rPr>
              <w:t>Identify the ways theatrical work reflects the perspectives of</w:t>
            </w:r>
            <w:r w:rsidRPr="0098760A">
              <w:rPr>
                <w:rFonts w:ascii="Open Sans" w:hAnsi="Open Sans" w:cs="Open Sans"/>
                <w:spacing w:val="-33"/>
                <w:sz w:val="20"/>
                <w:szCs w:val="20"/>
              </w:rPr>
              <w:t xml:space="preserve"> </w:t>
            </w:r>
            <w:r w:rsidRPr="0098760A">
              <w:rPr>
                <w:rFonts w:ascii="Open Sans" w:hAnsi="Open Sans" w:cs="Open Sans"/>
                <w:sz w:val="20"/>
                <w:szCs w:val="20"/>
              </w:rPr>
              <w:t>a community or</w:t>
            </w:r>
            <w:r w:rsidRPr="0098760A">
              <w:rPr>
                <w:rFonts w:ascii="Open Sans" w:hAnsi="Open Sans" w:cs="Open Sans"/>
                <w:spacing w:val="-9"/>
                <w:sz w:val="20"/>
                <w:szCs w:val="20"/>
              </w:rPr>
              <w:t xml:space="preserve"> </w:t>
            </w:r>
            <w:r w:rsidRPr="0098760A">
              <w:rPr>
                <w:rFonts w:ascii="Open Sans" w:hAnsi="Open Sans" w:cs="Open Sans"/>
                <w:sz w:val="20"/>
                <w:szCs w:val="20"/>
              </w:rPr>
              <w:t>culture.</w:t>
            </w:r>
          </w:p>
          <w:p w14:paraId="0C8D25A6" w14:textId="31D87748" w:rsidR="007E33CB" w:rsidRPr="007E33CB" w:rsidRDefault="007E33CB"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Relate artistic works with societal, cultural and historical context.</w:t>
            </w:r>
          </w:p>
          <w:p w14:paraId="3827BE6F" w14:textId="65CB6292" w:rsidR="00CB69D9" w:rsidRPr="00823313" w:rsidRDefault="00E10021"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4.T.Cn2.A </w:t>
            </w:r>
            <w:r w:rsidRPr="0098760A">
              <w:rPr>
                <w:rFonts w:ascii="Open Sans" w:hAnsi="Open Sans" w:cs="Open Sans"/>
                <w:sz w:val="20"/>
                <w:szCs w:val="20"/>
              </w:rPr>
              <w:t>Respond to community and social issues, and incorporate</w:t>
            </w:r>
            <w:r w:rsidRPr="0098760A">
              <w:rPr>
                <w:rFonts w:ascii="Open Sans" w:hAnsi="Open Sans" w:cs="Open Sans"/>
                <w:spacing w:val="-35"/>
                <w:sz w:val="20"/>
                <w:szCs w:val="20"/>
              </w:rPr>
              <w:t xml:space="preserve"> </w:t>
            </w:r>
            <w:r w:rsidRPr="0098760A">
              <w:rPr>
                <w:rFonts w:ascii="Open Sans" w:hAnsi="Open Sans" w:cs="Open Sans"/>
                <w:sz w:val="20"/>
                <w:szCs w:val="20"/>
              </w:rPr>
              <w:t>other</w:t>
            </w:r>
            <w:r w:rsidRPr="0098760A">
              <w:rPr>
                <w:rFonts w:ascii="Open Sans" w:hAnsi="Open Sans" w:cs="Open Sans"/>
                <w:spacing w:val="-1"/>
                <w:sz w:val="20"/>
                <w:szCs w:val="20"/>
              </w:rPr>
              <w:t xml:space="preserve"> </w:t>
            </w:r>
            <w:r w:rsidRPr="0098760A">
              <w:rPr>
                <w:rFonts w:ascii="Open Sans" w:hAnsi="Open Sans" w:cs="Open Sans"/>
                <w:sz w:val="20"/>
                <w:szCs w:val="20"/>
              </w:rPr>
              <w:t>content areas in theatrical</w:t>
            </w:r>
            <w:r w:rsidRPr="0098760A">
              <w:rPr>
                <w:rFonts w:ascii="Open Sans" w:hAnsi="Open Sans" w:cs="Open Sans"/>
                <w:spacing w:val="-20"/>
                <w:sz w:val="20"/>
                <w:szCs w:val="20"/>
              </w:rPr>
              <w:t xml:space="preserve"> </w:t>
            </w:r>
            <w:r w:rsidRPr="0098760A">
              <w:rPr>
                <w:rFonts w:ascii="Open Sans" w:hAnsi="Open Sans" w:cs="Open Sans"/>
                <w:sz w:val="20"/>
                <w:szCs w:val="20"/>
              </w:rPr>
              <w:t>work.</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F31623" w:rsidRPr="00D41F35" w14:paraId="385B7BBB" w14:textId="77777777" w:rsidTr="00D41F35">
        <w:trPr>
          <w:cantSplit/>
          <w:jc w:val="center"/>
        </w:trPr>
        <w:tc>
          <w:tcPr>
            <w:tcW w:w="2103" w:type="pct"/>
            <w:shd w:val="clear" w:color="auto" w:fill="auto"/>
            <w:vAlign w:val="center"/>
          </w:tcPr>
          <w:p w14:paraId="497244F7" w14:textId="4FD27AE6" w:rsidR="00F31623" w:rsidRPr="00F31623" w:rsidRDefault="00F31623" w:rsidP="00F31623">
            <w:pPr>
              <w:autoSpaceDE w:val="0"/>
              <w:autoSpaceDN w:val="0"/>
              <w:adjustRightInd w:val="0"/>
              <w:rPr>
                <w:rFonts w:ascii="Open Sans" w:hAnsi="Open Sans" w:cs="Open Sans"/>
                <w:sz w:val="20"/>
                <w:szCs w:val="20"/>
              </w:rPr>
            </w:pPr>
            <w:r w:rsidRPr="00F31623">
              <w:rPr>
                <w:rFonts w:ascii="Open Sans" w:hAnsi="Open Sans" w:cs="Open Sans"/>
                <w:b/>
                <w:sz w:val="20"/>
                <w:szCs w:val="20"/>
              </w:rPr>
              <w:t>SECTION IA (5):</w:t>
            </w:r>
          </w:p>
        </w:tc>
        <w:tc>
          <w:tcPr>
            <w:tcW w:w="489" w:type="pct"/>
            <w:shd w:val="clear" w:color="auto" w:fill="auto"/>
          </w:tcPr>
          <w:p w14:paraId="3FCC88CE" w14:textId="58C1A557" w:rsidR="00F31623" w:rsidRPr="00D41F35" w:rsidRDefault="00F31623" w:rsidP="00F31623">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24A90ED8" w14:textId="17F0E801" w:rsidR="00F31623" w:rsidRPr="00D41F35" w:rsidRDefault="00F31623" w:rsidP="00F31623">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04AB3D4E" w14:textId="10012956" w:rsidR="00F31623" w:rsidRPr="00D41F35" w:rsidRDefault="00F31623" w:rsidP="00F31623">
            <w:pPr>
              <w:keepNext/>
              <w:rPr>
                <w:rFonts w:ascii="Open Sans" w:hAnsi="Open Sans" w:cs="Open Sans"/>
                <w:b/>
                <w:sz w:val="20"/>
                <w:szCs w:val="20"/>
              </w:rPr>
            </w:pPr>
            <w:r>
              <w:rPr>
                <w:rFonts w:ascii="Open Sans" w:hAnsi="Open Sans" w:cs="Open Sans"/>
                <w:b/>
                <w:sz w:val="20"/>
                <w:szCs w:val="20"/>
              </w:rPr>
              <w:t>Notes (summary of notes from section IA (1-4)</w:t>
            </w:r>
          </w:p>
        </w:tc>
      </w:tr>
      <w:tr w:rsidR="00F31623" w:rsidRPr="00D41F35" w14:paraId="3AC27F30" w14:textId="77777777" w:rsidTr="00D41F35">
        <w:trPr>
          <w:cantSplit/>
          <w:jc w:val="center"/>
        </w:trPr>
        <w:tc>
          <w:tcPr>
            <w:tcW w:w="2103" w:type="pct"/>
            <w:shd w:val="clear" w:color="auto" w:fill="auto"/>
            <w:vAlign w:val="center"/>
          </w:tcPr>
          <w:p w14:paraId="0C9F7186" w14:textId="77777777" w:rsidR="00596206" w:rsidRDefault="00596206" w:rsidP="00596206">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xml:space="preserve">%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50AB1488" w14:textId="3E20D530" w:rsidR="00F31623" w:rsidRPr="00F31623" w:rsidRDefault="00F31623" w:rsidP="00F31623">
            <w:pPr>
              <w:autoSpaceDE w:val="0"/>
              <w:autoSpaceDN w:val="0"/>
              <w:adjustRightInd w:val="0"/>
              <w:rPr>
                <w:rFonts w:ascii="Open Sans" w:hAnsi="Open Sans" w:cs="Open Sans"/>
                <w:sz w:val="20"/>
                <w:szCs w:val="20"/>
              </w:rPr>
            </w:pPr>
          </w:p>
        </w:tc>
        <w:tc>
          <w:tcPr>
            <w:tcW w:w="489" w:type="pct"/>
            <w:shd w:val="clear" w:color="auto" w:fill="auto"/>
          </w:tcPr>
          <w:p w14:paraId="4E3F732E" w14:textId="77777777" w:rsidR="00F31623" w:rsidRPr="00D41F35" w:rsidRDefault="00F31623" w:rsidP="00F31623">
            <w:pPr>
              <w:keepNext/>
              <w:rPr>
                <w:rFonts w:ascii="Open Sans" w:hAnsi="Open Sans" w:cs="Open Sans"/>
                <w:b/>
                <w:sz w:val="20"/>
                <w:szCs w:val="20"/>
              </w:rPr>
            </w:pPr>
          </w:p>
        </w:tc>
        <w:tc>
          <w:tcPr>
            <w:tcW w:w="479" w:type="pct"/>
            <w:shd w:val="clear" w:color="auto" w:fill="auto"/>
          </w:tcPr>
          <w:p w14:paraId="73329A61" w14:textId="77777777" w:rsidR="00F31623" w:rsidRPr="00D41F35" w:rsidRDefault="00F31623" w:rsidP="00F31623">
            <w:pPr>
              <w:keepNext/>
              <w:rPr>
                <w:rFonts w:ascii="Open Sans" w:hAnsi="Open Sans" w:cs="Open Sans"/>
                <w:b/>
                <w:sz w:val="20"/>
                <w:szCs w:val="20"/>
              </w:rPr>
            </w:pPr>
          </w:p>
        </w:tc>
        <w:tc>
          <w:tcPr>
            <w:tcW w:w="1929" w:type="pct"/>
            <w:shd w:val="clear" w:color="auto" w:fill="auto"/>
          </w:tcPr>
          <w:p w14:paraId="429E36C0" w14:textId="77777777" w:rsidR="00F31623" w:rsidRDefault="00F31623" w:rsidP="00F31623">
            <w:pPr>
              <w:keepNext/>
              <w:rPr>
                <w:rFonts w:ascii="Open Sans" w:hAnsi="Open Sans" w:cs="Open Sans"/>
                <w:b/>
                <w:sz w:val="20"/>
                <w:szCs w:val="20"/>
              </w:rPr>
            </w:pPr>
          </w:p>
          <w:p w14:paraId="4AA73113" w14:textId="77777777" w:rsidR="00F31623" w:rsidRDefault="00F31623" w:rsidP="00F31623">
            <w:pPr>
              <w:keepNext/>
              <w:rPr>
                <w:rFonts w:ascii="Open Sans" w:hAnsi="Open Sans" w:cs="Open Sans"/>
                <w:b/>
                <w:sz w:val="20"/>
                <w:szCs w:val="20"/>
              </w:rPr>
            </w:pPr>
          </w:p>
          <w:p w14:paraId="0B129121" w14:textId="77777777" w:rsidR="00F31623" w:rsidRDefault="00F31623" w:rsidP="00F31623">
            <w:pPr>
              <w:keepNext/>
              <w:rPr>
                <w:rFonts w:ascii="Open Sans" w:hAnsi="Open Sans" w:cs="Open Sans"/>
                <w:b/>
                <w:sz w:val="20"/>
                <w:szCs w:val="20"/>
              </w:rPr>
            </w:pPr>
          </w:p>
          <w:p w14:paraId="62564FB1" w14:textId="77777777" w:rsidR="00F31623" w:rsidRDefault="00F31623" w:rsidP="00F31623">
            <w:pPr>
              <w:keepNext/>
              <w:rPr>
                <w:rFonts w:ascii="Open Sans" w:hAnsi="Open Sans" w:cs="Open Sans"/>
                <w:b/>
                <w:sz w:val="20"/>
                <w:szCs w:val="20"/>
              </w:rPr>
            </w:pPr>
          </w:p>
          <w:p w14:paraId="243C15B0" w14:textId="77777777" w:rsidR="00F31623" w:rsidRDefault="00F31623" w:rsidP="00F31623">
            <w:pPr>
              <w:keepNext/>
              <w:rPr>
                <w:rFonts w:ascii="Open Sans" w:hAnsi="Open Sans" w:cs="Open Sans"/>
                <w:b/>
                <w:sz w:val="20"/>
                <w:szCs w:val="20"/>
              </w:rPr>
            </w:pPr>
          </w:p>
          <w:p w14:paraId="3018D95B" w14:textId="77777777" w:rsidR="00F31623" w:rsidRDefault="00F31623" w:rsidP="00F31623">
            <w:pPr>
              <w:keepNext/>
              <w:rPr>
                <w:rFonts w:ascii="Open Sans" w:hAnsi="Open Sans" w:cs="Open Sans"/>
                <w:b/>
                <w:sz w:val="20"/>
                <w:szCs w:val="20"/>
              </w:rPr>
            </w:pPr>
          </w:p>
          <w:p w14:paraId="4457386C" w14:textId="77777777" w:rsidR="00F31623" w:rsidRDefault="00F31623" w:rsidP="00F31623">
            <w:pPr>
              <w:keepNext/>
              <w:rPr>
                <w:rFonts w:ascii="Open Sans" w:hAnsi="Open Sans" w:cs="Open Sans"/>
                <w:b/>
                <w:sz w:val="20"/>
                <w:szCs w:val="20"/>
              </w:rPr>
            </w:pPr>
          </w:p>
          <w:p w14:paraId="611C6232" w14:textId="77777777" w:rsidR="00F31623" w:rsidRDefault="00F31623" w:rsidP="00F31623">
            <w:pPr>
              <w:keepNext/>
              <w:rPr>
                <w:rFonts w:ascii="Open Sans" w:hAnsi="Open Sans" w:cs="Open Sans"/>
                <w:b/>
                <w:sz w:val="20"/>
                <w:szCs w:val="20"/>
              </w:rPr>
            </w:pPr>
          </w:p>
          <w:p w14:paraId="77595FF0" w14:textId="77777777" w:rsidR="00F31623" w:rsidRPr="00D41F35" w:rsidRDefault="00F31623" w:rsidP="00F31623">
            <w:pPr>
              <w:keepNext/>
              <w:rPr>
                <w:rFonts w:ascii="Open Sans" w:hAnsi="Open Sans" w:cs="Open Sans"/>
                <w:b/>
                <w:sz w:val="20"/>
                <w:szCs w:val="20"/>
              </w:rPr>
            </w:pPr>
          </w:p>
        </w:tc>
      </w:tr>
    </w:tbl>
    <w:p w14:paraId="35842354" w14:textId="77777777" w:rsidR="00823313" w:rsidRDefault="00823313" w:rsidP="006E0328"/>
    <w:p w14:paraId="595F685E" w14:textId="77777777" w:rsidR="00F31623" w:rsidRDefault="00F31623" w:rsidP="006E0328"/>
    <w:p w14:paraId="3C33BAD6" w14:textId="77777777" w:rsidR="00F31623" w:rsidRDefault="00F31623" w:rsidP="006E0328"/>
    <w:p w14:paraId="279371AB" w14:textId="77777777" w:rsidR="00F31623" w:rsidRDefault="00F31623" w:rsidP="006E0328"/>
    <w:p w14:paraId="67C9033C" w14:textId="77777777" w:rsidR="00F31623" w:rsidRDefault="00F31623" w:rsidP="006E0328"/>
    <w:p w14:paraId="5E7C835D" w14:textId="77777777" w:rsidR="00F31623" w:rsidRDefault="00F31623" w:rsidP="006E0328"/>
    <w:p w14:paraId="69C8633F" w14:textId="77777777" w:rsidR="00F31623" w:rsidRDefault="00F3162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500CF2FE" w:rsidR="00823313" w:rsidRPr="007855E4" w:rsidRDefault="004A5135" w:rsidP="00823313">
            <w:pPr>
              <w:jc w:val="center"/>
              <w:rPr>
                <w:rFonts w:ascii="Open Sans" w:hAnsi="Open Sans" w:cs="Open Sans"/>
                <w:b/>
                <w:sz w:val="20"/>
                <w:szCs w:val="20"/>
              </w:rPr>
            </w:pPr>
            <w:r>
              <w:rPr>
                <w:rFonts w:ascii="Open Sans" w:hAnsi="Open Sans" w:cs="Open Sans"/>
                <w:b/>
                <w:sz w:val="20"/>
                <w:szCs w:val="20"/>
              </w:rPr>
              <w:t xml:space="preserve">SECTION I. Focus in the </w:t>
            </w:r>
            <w:r w:rsidR="00823313" w:rsidRPr="007855E4">
              <w:rPr>
                <w:rFonts w:ascii="Open Sans" w:hAnsi="Open Sans" w:cs="Open Sans"/>
                <w:b/>
                <w:sz w:val="20"/>
                <w:szCs w:val="20"/>
              </w:rPr>
              <w:t xml:space="preserve">Tennessee </w:t>
            </w:r>
            <w:r>
              <w:rPr>
                <w:rFonts w:ascii="Open Sans" w:hAnsi="Open Sans" w:cs="Open Sans"/>
                <w:b/>
                <w:sz w:val="20"/>
                <w:szCs w:val="20"/>
              </w:rPr>
              <w:t>Theatre</w:t>
            </w:r>
            <w:r w:rsidR="00823313"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lastRenderedPageBreak/>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7DDF991C"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3E3364">
        <w:rPr>
          <w:rFonts w:ascii="Open Sans" w:hAnsi="Open Sans" w:cs="Open Sans"/>
          <w:i/>
          <w:sz w:val="20"/>
          <w:szCs w:val="20"/>
        </w:rPr>
        <w:t>Theatre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10BBF94A" w:rsidR="009A19D0" w:rsidRPr="007855E4" w:rsidRDefault="00596206"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4417770" w:rsidR="00377EF3" w:rsidRPr="00BE3C83" w:rsidRDefault="0097034F" w:rsidP="00F31623">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F31623">
              <w:rPr>
                <w:rFonts w:ascii="Open Sans" w:hAnsi="Open Sans" w:cs="Open Sans"/>
                <w:sz w:val="20"/>
                <w:szCs w:val="20"/>
              </w:rPr>
              <w:t>theatre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4E436" w14:textId="77777777" w:rsidR="005A0AB2" w:rsidRDefault="005A0AB2" w:rsidP="006E0328">
      <w:pPr>
        <w:spacing w:after="0" w:line="240" w:lineRule="auto"/>
      </w:pPr>
      <w:r>
        <w:separator/>
      </w:r>
    </w:p>
  </w:endnote>
  <w:endnote w:type="continuationSeparator" w:id="0">
    <w:p w14:paraId="61767F89" w14:textId="77777777" w:rsidR="005A0AB2" w:rsidRDefault="005A0AB2"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29970" w14:textId="77777777" w:rsidR="007C54B0" w:rsidRDefault="007C54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C9E9B" w14:textId="77777777" w:rsidR="007C54B0" w:rsidRPr="0086435A" w:rsidRDefault="007C54B0" w:rsidP="007C54B0">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61BD6949" w14:textId="77777777" w:rsidR="007C54B0" w:rsidRPr="0086435A" w:rsidRDefault="007C54B0" w:rsidP="007C54B0">
    <w:pPr>
      <w:pStyle w:val="Footer"/>
      <w:rPr>
        <w:rFonts w:ascii="Open Sans" w:hAnsi="Open Sans" w:cs="Open Sans"/>
      </w:rPr>
    </w:pPr>
  </w:p>
  <w:p w14:paraId="3A7D1293" w14:textId="77777777" w:rsidR="007C54B0" w:rsidRPr="0086435A" w:rsidRDefault="007C54B0" w:rsidP="007C54B0">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4FBEDECC" w14:textId="32037110" w:rsidR="007C54B0" w:rsidRDefault="007C54B0">
    <w:pPr>
      <w:pStyle w:val="Footer"/>
    </w:pPr>
    <w:bookmarkStart w:id="0" w:name="_GoBack"/>
    <w:bookmarkEnd w:id="0"/>
  </w:p>
  <w:p w14:paraId="5E140BDA" w14:textId="77777777" w:rsidR="007C54B0" w:rsidRDefault="007C54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123FB" w14:textId="77777777" w:rsidR="007C54B0" w:rsidRDefault="007C54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5852D" w14:textId="77777777" w:rsidR="005A0AB2" w:rsidRDefault="005A0AB2" w:rsidP="006E0328">
      <w:pPr>
        <w:spacing w:after="0" w:line="240" w:lineRule="auto"/>
      </w:pPr>
      <w:r>
        <w:separator/>
      </w:r>
    </w:p>
  </w:footnote>
  <w:footnote w:type="continuationSeparator" w:id="0">
    <w:p w14:paraId="05CFFC59" w14:textId="77777777" w:rsidR="005A0AB2" w:rsidRDefault="005A0AB2"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DA7DF" w14:textId="77777777" w:rsidR="007C54B0" w:rsidRDefault="007C54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5A0AB2">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7C54B0">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3C2C0" w14:textId="77777777" w:rsidR="007C54B0" w:rsidRDefault="007C54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300E1"/>
    <w:rsid w:val="00140572"/>
    <w:rsid w:val="00143264"/>
    <w:rsid w:val="001717C7"/>
    <w:rsid w:val="00190003"/>
    <w:rsid w:val="00193E64"/>
    <w:rsid w:val="001A0BFF"/>
    <w:rsid w:val="001D0F9B"/>
    <w:rsid w:val="001F08F8"/>
    <w:rsid w:val="00201775"/>
    <w:rsid w:val="00202D40"/>
    <w:rsid w:val="00222E1D"/>
    <w:rsid w:val="00233AD2"/>
    <w:rsid w:val="00234E1F"/>
    <w:rsid w:val="00266A96"/>
    <w:rsid w:val="0027618F"/>
    <w:rsid w:val="0028181A"/>
    <w:rsid w:val="002847AF"/>
    <w:rsid w:val="0028595B"/>
    <w:rsid w:val="002A33D5"/>
    <w:rsid w:val="002B1A3F"/>
    <w:rsid w:val="002C4872"/>
    <w:rsid w:val="002D5D80"/>
    <w:rsid w:val="002F5FF0"/>
    <w:rsid w:val="00323DA3"/>
    <w:rsid w:val="003542EF"/>
    <w:rsid w:val="00357200"/>
    <w:rsid w:val="003612ED"/>
    <w:rsid w:val="00377EF3"/>
    <w:rsid w:val="00380CA5"/>
    <w:rsid w:val="00383FB5"/>
    <w:rsid w:val="003948FA"/>
    <w:rsid w:val="0039580F"/>
    <w:rsid w:val="003B1234"/>
    <w:rsid w:val="003B7E28"/>
    <w:rsid w:val="003C50F8"/>
    <w:rsid w:val="003D2E47"/>
    <w:rsid w:val="003E3364"/>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A5135"/>
    <w:rsid w:val="004E34BB"/>
    <w:rsid w:val="004E47A2"/>
    <w:rsid w:val="004F40E3"/>
    <w:rsid w:val="004F48E2"/>
    <w:rsid w:val="00505438"/>
    <w:rsid w:val="005064F0"/>
    <w:rsid w:val="00523A97"/>
    <w:rsid w:val="00541DAA"/>
    <w:rsid w:val="00545800"/>
    <w:rsid w:val="005702D2"/>
    <w:rsid w:val="00596206"/>
    <w:rsid w:val="005A0AB2"/>
    <w:rsid w:val="005E35C4"/>
    <w:rsid w:val="005E3D5C"/>
    <w:rsid w:val="005F104E"/>
    <w:rsid w:val="005F3E95"/>
    <w:rsid w:val="00624719"/>
    <w:rsid w:val="006334BD"/>
    <w:rsid w:val="00653FF7"/>
    <w:rsid w:val="0065567E"/>
    <w:rsid w:val="00657632"/>
    <w:rsid w:val="00663214"/>
    <w:rsid w:val="00675678"/>
    <w:rsid w:val="00681575"/>
    <w:rsid w:val="00684FB8"/>
    <w:rsid w:val="006B14D5"/>
    <w:rsid w:val="006C2244"/>
    <w:rsid w:val="006D7546"/>
    <w:rsid w:val="006E0328"/>
    <w:rsid w:val="006F5D7F"/>
    <w:rsid w:val="0072275E"/>
    <w:rsid w:val="00736B9B"/>
    <w:rsid w:val="007443EC"/>
    <w:rsid w:val="00747770"/>
    <w:rsid w:val="00750333"/>
    <w:rsid w:val="0075329B"/>
    <w:rsid w:val="00757F49"/>
    <w:rsid w:val="0076006B"/>
    <w:rsid w:val="00764F19"/>
    <w:rsid w:val="007671D5"/>
    <w:rsid w:val="00774C49"/>
    <w:rsid w:val="007855E4"/>
    <w:rsid w:val="00793F4E"/>
    <w:rsid w:val="007A6FC6"/>
    <w:rsid w:val="007B491C"/>
    <w:rsid w:val="007C54B0"/>
    <w:rsid w:val="007E33CB"/>
    <w:rsid w:val="007E6F5B"/>
    <w:rsid w:val="007F4C9B"/>
    <w:rsid w:val="007F6196"/>
    <w:rsid w:val="008065B3"/>
    <w:rsid w:val="00821594"/>
    <w:rsid w:val="00823313"/>
    <w:rsid w:val="008312B0"/>
    <w:rsid w:val="00855549"/>
    <w:rsid w:val="008605B0"/>
    <w:rsid w:val="008708C3"/>
    <w:rsid w:val="008713A0"/>
    <w:rsid w:val="00874A46"/>
    <w:rsid w:val="00894AFE"/>
    <w:rsid w:val="008C1455"/>
    <w:rsid w:val="008C2F56"/>
    <w:rsid w:val="008D23EF"/>
    <w:rsid w:val="008D304D"/>
    <w:rsid w:val="008E7CEF"/>
    <w:rsid w:val="00901D21"/>
    <w:rsid w:val="00906DCD"/>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01BC8"/>
    <w:rsid w:val="00A11244"/>
    <w:rsid w:val="00A113B1"/>
    <w:rsid w:val="00A151E0"/>
    <w:rsid w:val="00A204EF"/>
    <w:rsid w:val="00A30208"/>
    <w:rsid w:val="00A33F7F"/>
    <w:rsid w:val="00A51083"/>
    <w:rsid w:val="00A53538"/>
    <w:rsid w:val="00A87D79"/>
    <w:rsid w:val="00AC0FD3"/>
    <w:rsid w:val="00AC17A0"/>
    <w:rsid w:val="00AD0E58"/>
    <w:rsid w:val="00AE1FDE"/>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A142A"/>
    <w:rsid w:val="00CB69D9"/>
    <w:rsid w:val="00CC3706"/>
    <w:rsid w:val="00CD0E3D"/>
    <w:rsid w:val="00CD36BC"/>
    <w:rsid w:val="00CE672E"/>
    <w:rsid w:val="00D157BE"/>
    <w:rsid w:val="00D243C5"/>
    <w:rsid w:val="00D27187"/>
    <w:rsid w:val="00D27D10"/>
    <w:rsid w:val="00D41F35"/>
    <w:rsid w:val="00D54857"/>
    <w:rsid w:val="00D603AC"/>
    <w:rsid w:val="00D60B11"/>
    <w:rsid w:val="00D62BDE"/>
    <w:rsid w:val="00D74FC1"/>
    <w:rsid w:val="00D90E83"/>
    <w:rsid w:val="00D97F33"/>
    <w:rsid w:val="00DA0AA2"/>
    <w:rsid w:val="00DA1625"/>
    <w:rsid w:val="00DB7117"/>
    <w:rsid w:val="00DE55A3"/>
    <w:rsid w:val="00E10021"/>
    <w:rsid w:val="00E17701"/>
    <w:rsid w:val="00E422D4"/>
    <w:rsid w:val="00E90045"/>
    <w:rsid w:val="00E9382E"/>
    <w:rsid w:val="00EA2D97"/>
    <w:rsid w:val="00EE77DC"/>
    <w:rsid w:val="00F13532"/>
    <w:rsid w:val="00F220AF"/>
    <w:rsid w:val="00F31623"/>
    <w:rsid w:val="00F43A8D"/>
    <w:rsid w:val="00F61B51"/>
    <w:rsid w:val="00F805F2"/>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2B1"/>
    <w:rsid w:val="0007326D"/>
    <w:rsid w:val="004B0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91CBE75E5E24DC6AE81E571587C4481">
    <w:name w:val="391CBE75E5E24DC6AE81E571587C4481"/>
    <w:rsid w:val="004B02B1"/>
  </w:style>
  <w:style w:type="paragraph" w:customStyle="1" w:styleId="F4A8C37F45F34D1DAE3EF02FD429C1F8">
    <w:name w:val="F4A8C37F45F34D1DAE3EF02FD429C1F8"/>
    <w:rsid w:val="004B02B1"/>
  </w:style>
  <w:style w:type="paragraph" w:customStyle="1" w:styleId="A62E8B461D8E4FF4BC0F51F001A94D0E">
    <w:name w:val="A62E8B461D8E4FF4BC0F51F001A94D0E"/>
    <w:rsid w:val="004B02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78515-BCC4-4CF3-B911-C8F3B31C8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1403</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2017-05-08T17:02:00Z</dcterms:created>
  <dcterms:modified xsi:type="dcterms:W3CDTF">2017-05-08T17:02:00Z</dcterms:modified>
</cp:coreProperties>
</file>